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F0B68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Style w:val="ac"/>
        <w:tblW w:w="3678" w:type="dxa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</w:tblGrid>
      <w:tr w:rsidR="00517262" w:rsidRPr="004852E2" w14:paraId="0EA6CB01" w14:textId="77777777" w:rsidTr="0005120B">
        <w:tc>
          <w:tcPr>
            <w:tcW w:w="3678" w:type="dxa"/>
          </w:tcPr>
          <w:p w14:paraId="4500BFF4" w14:textId="77777777" w:rsidR="0005120B" w:rsidRDefault="00517262" w:rsidP="0005120B">
            <w:pPr>
              <w:shd w:val="clear" w:color="auto" w:fill="FFFFFF" w:themeFill="background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85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Pr="004852E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</w:t>
            </w:r>
          </w:p>
          <w:p w14:paraId="48D0D5CC" w14:textId="77777777" w:rsidR="00517262" w:rsidRPr="004852E2" w:rsidRDefault="00517262" w:rsidP="0005120B">
            <w:pPr>
              <w:shd w:val="clear" w:color="auto" w:fill="FFFFFF" w:themeFill="background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85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</w:t>
            </w:r>
          </w:p>
        </w:tc>
      </w:tr>
    </w:tbl>
    <w:p w14:paraId="2FC69B50" w14:textId="77777777" w:rsidR="00D4564D" w:rsidRDefault="00D4564D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411D82" w14:textId="77777777" w:rsidR="00F35ECE" w:rsidRPr="004852E2" w:rsidRDefault="00F35ECE" w:rsidP="00370D2A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</w:tblGrid>
      <w:tr w:rsidR="00370D2A" w14:paraId="668186A3" w14:textId="77777777" w:rsidTr="00370D2A">
        <w:tc>
          <w:tcPr>
            <w:tcW w:w="3820" w:type="dxa"/>
          </w:tcPr>
          <w:p w14:paraId="6A15EF12" w14:textId="77777777" w:rsidR="00370D2A" w:rsidRPr="00370D2A" w:rsidRDefault="00370D2A" w:rsidP="00370D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6E98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</w:r>
            <w:r w:rsidRPr="00FC6E98">
              <w:rPr>
                <w:rFonts w:ascii="Times New Roman" w:hAnsi="Times New Roman" w:cs="Times New Roman"/>
                <w:sz w:val="28"/>
                <w:szCs w:val="28"/>
              </w:rPr>
              <w:t>предназначенная для сбора административных данных</w:t>
            </w:r>
          </w:p>
        </w:tc>
      </w:tr>
    </w:tbl>
    <w:p w14:paraId="12171A26" w14:textId="77777777" w:rsidR="00F32C91" w:rsidRDefault="00F32C91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52CBBE" w14:textId="77777777" w:rsidR="00F35ECE" w:rsidRPr="004852E2" w:rsidRDefault="00F35ECE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5F0ABE" w14:textId="77777777" w:rsidR="00D4564D" w:rsidRPr="004852E2" w:rsidRDefault="00D4564D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2E2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14:paraId="232C093F" w14:textId="77777777" w:rsidR="00D4564D" w:rsidRPr="004852E2" w:rsidRDefault="00D4564D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2E2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 на безвозмездной основе размещена на интернет – ресурсе:</w:t>
      </w:r>
      <w:r w:rsidR="00F35ECE">
        <w:rPr>
          <w:rFonts w:ascii="Times New Roman" w:hAnsi="Times New Roman" w:cs="Times New Roman"/>
          <w:sz w:val="28"/>
          <w:szCs w:val="28"/>
        </w:rPr>
        <w:t xml:space="preserve"> </w:t>
      </w:r>
      <w:r w:rsidR="00F35ECE" w:rsidRPr="00DB62D2">
        <w:rPr>
          <w:rFonts w:ascii="Times New Roman" w:hAnsi="Times New Roman" w:cs="Times New Roman"/>
          <w:sz w:val="28"/>
          <w:szCs w:val="28"/>
          <w:lang w:val="kk-KZ"/>
        </w:rPr>
        <w:t>kgd.gov.kz</w:t>
      </w:r>
    </w:p>
    <w:p w14:paraId="6B6B70C7" w14:textId="77777777" w:rsidR="00D4564D" w:rsidRPr="004852E2" w:rsidRDefault="00D4564D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2E2">
        <w:rPr>
          <w:rFonts w:ascii="Times New Roman" w:hAnsi="Times New Roman" w:cs="Times New Roman"/>
          <w:sz w:val="28"/>
          <w:szCs w:val="28"/>
        </w:rPr>
        <w:t>Наименование административной формы: «</w:t>
      </w:r>
      <w:r w:rsidR="00745A06" w:rsidRPr="004852E2">
        <w:rPr>
          <w:rFonts w:ascii="Times New Roman" w:hAnsi="Times New Roman" w:cs="Times New Roman"/>
          <w:sz w:val="28"/>
          <w:szCs w:val="28"/>
        </w:rPr>
        <w:t>Сведения</w:t>
      </w:r>
      <w:r w:rsidRPr="004852E2">
        <w:rPr>
          <w:rFonts w:ascii="Times New Roman" w:hAnsi="Times New Roman" w:cs="Times New Roman"/>
          <w:sz w:val="28"/>
          <w:szCs w:val="28"/>
        </w:rPr>
        <w:t xml:space="preserve">, </w:t>
      </w:r>
      <w:r w:rsidR="00F14C14" w:rsidRPr="004852E2">
        <w:rPr>
          <w:rFonts w:ascii="Times New Roman" w:hAnsi="Times New Roman" w:cs="Times New Roman"/>
          <w:sz w:val="28"/>
          <w:szCs w:val="28"/>
        </w:rPr>
        <w:t>подлежащи</w:t>
      </w:r>
      <w:r w:rsidR="00745A06" w:rsidRPr="004852E2">
        <w:rPr>
          <w:rFonts w:ascii="Times New Roman" w:hAnsi="Times New Roman" w:cs="Times New Roman"/>
          <w:sz w:val="28"/>
          <w:szCs w:val="28"/>
        </w:rPr>
        <w:t>е</w:t>
      </w:r>
      <w:r w:rsidR="00F14C14" w:rsidRPr="004852E2">
        <w:rPr>
          <w:rFonts w:ascii="Times New Roman" w:hAnsi="Times New Roman" w:cs="Times New Roman"/>
          <w:sz w:val="28"/>
          <w:szCs w:val="28"/>
        </w:rPr>
        <w:t xml:space="preserve"> представлению в органы государственных доходов организаторами игорного бизнеса, осуществляющими деятельность букмекерской конторы и (или) тотализатора</w:t>
      </w:r>
      <w:r w:rsidR="00745A06" w:rsidRPr="004852E2">
        <w:rPr>
          <w:rFonts w:ascii="Times New Roman" w:hAnsi="Times New Roman" w:cs="Times New Roman"/>
          <w:sz w:val="28"/>
          <w:szCs w:val="28"/>
        </w:rPr>
        <w:t>,</w:t>
      </w:r>
      <w:r w:rsidR="00F14C14" w:rsidRPr="004852E2">
        <w:rPr>
          <w:rFonts w:ascii="Times New Roman" w:hAnsi="Times New Roman" w:cs="Times New Roman"/>
          <w:sz w:val="28"/>
          <w:szCs w:val="28"/>
        </w:rPr>
        <w:t xml:space="preserve"> посредством интеграции аппаратно-программных комплексов с информационными системами органа государственных доходов</w:t>
      </w:r>
      <w:r w:rsidRPr="004852E2">
        <w:rPr>
          <w:rFonts w:ascii="Times New Roman" w:hAnsi="Times New Roman" w:cs="Times New Roman"/>
          <w:sz w:val="28"/>
          <w:szCs w:val="28"/>
        </w:rPr>
        <w:t>».</w:t>
      </w:r>
    </w:p>
    <w:p w14:paraId="13D279A8" w14:textId="77777777" w:rsidR="00D4564D" w:rsidRPr="004852E2" w:rsidRDefault="00D4564D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2E2">
        <w:rPr>
          <w:rFonts w:ascii="Times New Roman" w:hAnsi="Times New Roman" w:cs="Times New Roman"/>
          <w:sz w:val="28"/>
          <w:szCs w:val="28"/>
        </w:rPr>
        <w:t xml:space="preserve">Индекс формы, предназначенной для сбора административных данных на безвозмездной основе: </w:t>
      </w:r>
      <w:r w:rsidR="0040234B" w:rsidRPr="004852E2">
        <w:rPr>
          <w:rFonts w:ascii="Times New Roman" w:hAnsi="Times New Roman" w:cs="Times New Roman"/>
          <w:sz w:val="28"/>
          <w:szCs w:val="28"/>
          <w:lang w:val="kk-KZ"/>
        </w:rPr>
        <w:t>БК</w:t>
      </w:r>
      <w:r w:rsidRPr="004852E2">
        <w:rPr>
          <w:rFonts w:ascii="Times New Roman" w:hAnsi="Times New Roman" w:cs="Times New Roman"/>
          <w:sz w:val="28"/>
          <w:szCs w:val="28"/>
        </w:rPr>
        <w:t>-1.</w:t>
      </w:r>
    </w:p>
    <w:p w14:paraId="0C91E326" w14:textId="77777777" w:rsidR="00D4564D" w:rsidRPr="004852E2" w:rsidRDefault="00D4564D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2E2">
        <w:rPr>
          <w:rFonts w:ascii="Times New Roman" w:hAnsi="Times New Roman" w:cs="Times New Roman"/>
          <w:sz w:val="28"/>
          <w:szCs w:val="28"/>
        </w:rPr>
        <w:t>Периодичность: круглосуточно.</w:t>
      </w:r>
    </w:p>
    <w:p w14:paraId="53C3D65C" w14:textId="77777777" w:rsidR="00D4564D" w:rsidRPr="004852E2" w:rsidRDefault="00D4564D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2E2">
        <w:rPr>
          <w:rFonts w:ascii="Times New Roman" w:hAnsi="Times New Roman" w:cs="Times New Roman"/>
          <w:sz w:val="28"/>
          <w:szCs w:val="28"/>
        </w:rPr>
        <w:t>Отчетный период: «_______» 20____ год.</w:t>
      </w:r>
    </w:p>
    <w:p w14:paraId="1B03720C" w14:textId="77777777" w:rsidR="00D4564D" w:rsidRPr="004852E2" w:rsidRDefault="00D4564D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2E2">
        <w:rPr>
          <w:rFonts w:ascii="Times New Roman" w:hAnsi="Times New Roman" w:cs="Times New Roman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основе: организаторы игорного бизнеса, осуществляющих деятельность букмекерской конторы и (или) тотализатора.</w:t>
      </w:r>
    </w:p>
    <w:p w14:paraId="6E3AFC0A" w14:textId="77777777" w:rsidR="00D4564D" w:rsidRPr="004852E2" w:rsidRDefault="00D4564D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2E2">
        <w:rPr>
          <w:rFonts w:ascii="Times New Roman" w:hAnsi="Times New Roman" w:cs="Times New Roman"/>
          <w:sz w:val="28"/>
          <w:szCs w:val="28"/>
        </w:rPr>
        <w:t xml:space="preserve">Срок представления формы, предназначенной для сбора административных данных на безвозмездной основе: </w:t>
      </w:r>
      <w:r w:rsidR="004E3F74" w:rsidRPr="004852E2">
        <w:rPr>
          <w:rFonts w:ascii="Times New Roman" w:hAnsi="Times New Roman" w:cs="Times New Roman"/>
          <w:sz w:val="28"/>
          <w:szCs w:val="28"/>
        </w:rPr>
        <w:t>круглосуточно</w:t>
      </w:r>
      <w:r w:rsidRPr="004852E2">
        <w:rPr>
          <w:rFonts w:ascii="Times New Roman" w:hAnsi="Times New Roman" w:cs="Times New Roman"/>
          <w:sz w:val="28"/>
          <w:szCs w:val="28"/>
        </w:rPr>
        <w:t>.</w:t>
      </w:r>
    </w:p>
    <w:p w14:paraId="67E408FC" w14:textId="77777777" w:rsidR="00D4564D" w:rsidRPr="004852E2" w:rsidRDefault="00D4564D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239A768" w14:textId="77777777" w:rsidR="00F35ECE" w:rsidRPr="00FC6E98" w:rsidRDefault="00F35ECE" w:rsidP="00F35E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E98">
        <w:rPr>
          <w:rFonts w:ascii="Times New Roman" w:hAnsi="Times New Roman" w:cs="Times New Roman"/>
          <w:sz w:val="28"/>
          <w:szCs w:val="28"/>
        </w:rPr>
        <w:t>Индивидуальный идентификационный номер/</w:t>
      </w:r>
    </w:p>
    <w:p w14:paraId="68D7FDEC" w14:textId="77777777" w:rsidR="00F35ECE" w:rsidRPr="00FC6E98" w:rsidRDefault="00F35ECE" w:rsidP="00F35E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E98">
        <w:rPr>
          <w:rFonts w:ascii="Times New Roman" w:hAnsi="Times New Roman" w:cs="Times New Roman"/>
          <w:color w:val="000000"/>
          <w:sz w:val="28"/>
          <w:szCs w:val="28"/>
        </w:rPr>
        <w:t>Бизнес-идентификационный номер</w:t>
      </w:r>
    </w:p>
    <w:p w14:paraId="413528F7" w14:textId="77777777" w:rsidR="00F35ECE" w:rsidRPr="00FC6E98" w:rsidRDefault="00F35ECE" w:rsidP="00F35E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6E98">
        <w:rPr>
          <w:rFonts w:ascii="Times New Roman" w:hAnsi="Times New Roman" w:cs="Times New Roman"/>
          <w:sz w:val="28"/>
          <w:szCs w:val="28"/>
        </w:rPr>
        <w:t xml:space="preserve"> </w:t>
      </w:r>
      <w:r w:rsidRPr="00FC6E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285430" wp14:editId="513278A6">
            <wp:extent cx="3737610" cy="301625"/>
            <wp:effectExtent l="0" t="0" r="0" b="3175"/>
            <wp:docPr id="1" name="Рисунок 1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16A97" w14:textId="77777777" w:rsidR="00F35ECE" w:rsidRPr="00FC6E98" w:rsidRDefault="00F35ECE" w:rsidP="00F35E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E98">
        <w:rPr>
          <w:rFonts w:ascii="Times New Roman" w:hAnsi="Times New Roman" w:cs="Times New Roman"/>
          <w:sz w:val="28"/>
          <w:szCs w:val="28"/>
        </w:rPr>
        <w:t>Метод сбора: в электронном виде.</w:t>
      </w:r>
    </w:p>
    <w:p w14:paraId="2D12FB0C" w14:textId="77777777" w:rsidR="00D4564D" w:rsidRPr="004852E2" w:rsidRDefault="00D4564D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4C35CD2E" w14:textId="77777777" w:rsidR="003136EC" w:rsidRPr="004852E2" w:rsidRDefault="003136EC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14:paraId="470D4509" w14:textId="77777777" w:rsidR="00D4564D" w:rsidRPr="004852E2" w:rsidRDefault="00D4564D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14:paraId="631E569D" w14:textId="77777777" w:rsidR="00D4564D" w:rsidRPr="004852E2" w:rsidRDefault="00D4564D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14:paraId="1DEDB7E7" w14:textId="77777777" w:rsidR="00D4564D" w:rsidRPr="004852E2" w:rsidRDefault="00D4564D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14:paraId="43B4DDDA" w14:textId="77777777" w:rsidR="00D4564D" w:rsidRPr="004852E2" w:rsidRDefault="00D4564D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14:paraId="0CAFD23C" w14:textId="77777777" w:rsidR="00745A06" w:rsidRPr="004852E2" w:rsidRDefault="00745A06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14:paraId="5020F9B3" w14:textId="77777777" w:rsidR="00745A06" w:rsidRPr="004852E2" w:rsidRDefault="00745A06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14:paraId="1C1820D2" w14:textId="77777777" w:rsidR="00D4564D" w:rsidRPr="004852E2" w:rsidRDefault="00D4564D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14:paraId="64AFD521" w14:textId="77777777" w:rsidR="003E0A17" w:rsidRPr="004852E2" w:rsidRDefault="006F59AF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Сведения, подлежащие передаче представлению в органы государственных доходов организаторами игорного бизнеса, осуществляющими деятельность букмекерской конторы и (или) тотализатора</w:t>
      </w:r>
      <w:r w:rsidR="00433398" w:rsidRPr="004852E2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,</w:t>
      </w:r>
      <w:r w:rsidRPr="004852E2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посредством интеграции аппаратно-программных комплексов с информационными системами органа государственных доходов</w:t>
      </w:r>
      <w:r w:rsidR="003E0A17" w:rsidRPr="004852E2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*</w:t>
      </w:r>
    </w:p>
    <w:p w14:paraId="48903FB6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60E8F218" w14:textId="77777777" w:rsidR="004C30A1" w:rsidRPr="004852E2" w:rsidRDefault="004C30A1" w:rsidP="004C30A1">
      <w:pPr>
        <w:spacing w:after="0"/>
        <w:jc w:val="both"/>
      </w:pPr>
      <w:r w:rsidRPr="004852E2">
        <w:rPr>
          <w:color w:val="000000"/>
          <w:sz w:val="28"/>
        </w:rPr>
        <w:t>_____________________________________________________________________</w:t>
      </w:r>
    </w:p>
    <w:p w14:paraId="639C7FC6" w14:textId="77777777" w:rsidR="004C30A1" w:rsidRPr="004852E2" w:rsidRDefault="004C30A1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</w:t>
      </w:r>
      <w:r w:rsidR="003E0A17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аименование, бизнес-идентификационный номер организатора игорного бизнеса, </w:t>
      </w:r>
      <w:r w:rsidR="003E0A17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осуществляющего деятельность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букмекерской конторы и (или) тотализатора)</w:t>
      </w:r>
    </w:p>
    <w:p w14:paraId="05DEAED7" w14:textId="77777777" w:rsidR="004C30A1" w:rsidRPr="004852E2" w:rsidRDefault="004C30A1" w:rsidP="004C30A1">
      <w:pPr>
        <w:shd w:val="clear" w:color="auto" w:fill="FFFFFF"/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E634C3" w14:textId="77777777" w:rsidR="004C30A1" w:rsidRPr="004852E2" w:rsidRDefault="004C30A1" w:rsidP="004C30A1">
      <w:pPr>
        <w:shd w:val="clear" w:color="auto" w:fill="FFFFFF"/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"/>
        <w:gridCol w:w="1842"/>
        <w:gridCol w:w="2268"/>
        <w:gridCol w:w="1985"/>
        <w:gridCol w:w="3118"/>
      </w:tblGrid>
      <w:tr w:rsidR="004C30A1" w:rsidRPr="004852E2" w14:paraId="31E1C9E3" w14:textId="77777777" w:rsidTr="00890A76">
        <w:trPr>
          <w:trHeight w:val="30"/>
        </w:trPr>
        <w:tc>
          <w:tcPr>
            <w:tcW w:w="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8301B1" w14:textId="77777777" w:rsidR="004C30A1" w:rsidRPr="004852E2" w:rsidRDefault="004C30A1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6F59AF"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E4CFDF" w14:textId="77777777" w:rsidR="004C30A1" w:rsidRPr="004852E2" w:rsidRDefault="004C30A1" w:rsidP="009E2FAA">
            <w:pPr>
              <w:spacing w:after="20"/>
              <w:ind w:left="133" w:right="1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Индивидуальный идентификационный номер физического лица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077F7F" w14:textId="486E0104" w:rsidR="004C30A1" w:rsidRPr="004852E2" w:rsidRDefault="006F59AF" w:rsidP="009E2FAA">
            <w:pPr>
              <w:spacing w:after="20"/>
              <w:ind w:left="131" w:right="13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4C30A1"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 и время получения денежных средств организатором игорного бизнеса, осуществляющего деятельность букмекерской конторы и (или) тотализатора от физического лица способами, предусмотренными Законом Республики Казахстан</w:t>
            </w:r>
            <w:r w:rsidR="004C30A1"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«О платежах и платежных системах»</w:t>
            </w:r>
            <w:r w:rsidR="00436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– Закон)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B2EAAC" w14:textId="6FFB13C4" w:rsidR="004C30A1" w:rsidRPr="004852E2" w:rsidRDefault="006F59AF" w:rsidP="009E2FAA">
            <w:pPr>
              <w:spacing w:after="20"/>
              <w:ind w:left="124" w:right="1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4C30A1"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умма денежных средств, полученных организатором игорного бизнеса, осуществляющего деятельность букмекерской конторы и (или) тотализатора от физического лица способами, предусмотренными Законом</w:t>
            </w:r>
          </w:p>
        </w:tc>
      </w:tr>
      <w:tr w:rsidR="004C30A1" w:rsidRPr="004852E2" w14:paraId="7B10F24F" w14:textId="77777777" w:rsidTr="00890A76">
        <w:trPr>
          <w:trHeight w:val="30"/>
        </w:trPr>
        <w:tc>
          <w:tcPr>
            <w:tcW w:w="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D79E" w14:textId="77777777" w:rsidR="004C30A1" w:rsidRPr="004852E2" w:rsidRDefault="004C30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8D2F" w14:textId="77777777" w:rsidR="004C30A1" w:rsidRPr="004852E2" w:rsidRDefault="004C30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B142D" w14:textId="77777777" w:rsidR="004C30A1" w:rsidRPr="004852E2" w:rsidRDefault="004C30A1" w:rsidP="0059270C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C1BC7F" w14:textId="77777777" w:rsidR="004C30A1" w:rsidRPr="004852E2" w:rsidRDefault="004C30A1" w:rsidP="0059270C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05D0" w14:textId="77777777" w:rsidR="004C30A1" w:rsidRPr="004852E2" w:rsidRDefault="004C30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0A1" w:rsidRPr="004852E2" w14:paraId="18B43AAA" w14:textId="77777777" w:rsidTr="004C30A1">
        <w:trPr>
          <w:trHeight w:val="30"/>
        </w:trPr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CBEF4" w14:textId="77777777"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A67307" w14:textId="77777777"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97ABF6" w14:textId="77777777"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ACBCBB" w14:textId="77777777"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12CE5" w14:textId="77777777"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4C30A1" w:rsidRPr="004852E2" w14:paraId="1388E05E" w14:textId="77777777" w:rsidTr="006F59AF">
        <w:trPr>
          <w:trHeight w:val="322"/>
        </w:trPr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B4DB2" w14:textId="77777777" w:rsidR="004C30A1" w:rsidRPr="004852E2" w:rsidRDefault="004C30A1" w:rsidP="006F59AF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07982" w14:textId="77777777" w:rsidR="004C30A1" w:rsidRPr="004852E2" w:rsidRDefault="004C30A1" w:rsidP="006F59AF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253E1" w14:textId="77777777" w:rsidR="004C30A1" w:rsidRPr="004852E2" w:rsidRDefault="004C30A1" w:rsidP="006F59AF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8CEE8" w14:textId="77777777" w:rsidR="004C30A1" w:rsidRPr="004852E2" w:rsidRDefault="004C30A1" w:rsidP="006F59AF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670F9" w14:textId="77777777" w:rsidR="004C30A1" w:rsidRPr="004852E2" w:rsidRDefault="004C30A1" w:rsidP="006F59AF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143CCF" w14:textId="77777777" w:rsidR="006F59AF" w:rsidRPr="004852E2" w:rsidRDefault="004C30A1" w:rsidP="004C30A1">
      <w:p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4852E2">
        <w:rPr>
          <w:rFonts w:ascii="Times New Roman" w:hAnsi="Times New Roman" w:cs="Times New Roman"/>
          <w:color w:val="000000"/>
          <w:sz w:val="28"/>
        </w:rPr>
        <w:t xml:space="preserve">     </w:t>
      </w:r>
    </w:p>
    <w:p w14:paraId="746D8FB0" w14:textId="77777777" w:rsidR="004C30A1" w:rsidRPr="004852E2" w:rsidRDefault="004C30A1" w:rsidP="00F35ECE">
      <w:pPr>
        <w:spacing w:after="0"/>
        <w:ind w:firstLine="142"/>
        <w:jc w:val="both"/>
        <w:rPr>
          <w:rFonts w:ascii="Times New Roman" w:hAnsi="Times New Roman" w:cs="Times New Roman"/>
          <w:color w:val="000000"/>
          <w:sz w:val="28"/>
        </w:rPr>
      </w:pPr>
      <w:r w:rsidRPr="004852E2">
        <w:rPr>
          <w:rFonts w:ascii="Times New Roman" w:hAnsi="Times New Roman" w:cs="Times New Roman"/>
          <w:color w:val="000000"/>
          <w:sz w:val="28"/>
        </w:rPr>
        <w:t>Продолжение таблицы:</w:t>
      </w:r>
    </w:p>
    <w:p w14:paraId="2A2E3F83" w14:textId="77777777" w:rsidR="006F59AF" w:rsidRPr="00890A76" w:rsidRDefault="006F59AF" w:rsidP="004C30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9"/>
        <w:gridCol w:w="2551"/>
        <w:gridCol w:w="3969"/>
      </w:tblGrid>
      <w:tr w:rsidR="004C30A1" w:rsidRPr="004852E2" w14:paraId="1EE15012" w14:textId="77777777" w:rsidTr="009E2FAA">
        <w:trPr>
          <w:trHeight w:val="3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473FB5" w14:textId="711F28F5" w:rsidR="004C30A1" w:rsidRPr="004852E2" w:rsidRDefault="006F59AF" w:rsidP="009E2FAA">
            <w:pPr>
              <w:spacing w:after="20"/>
              <w:ind w:left="149" w:right="1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4C30A1"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 и время получения денежных средств физическим лицом от организатора игорного бизнеса, осуществляющего деятельность букмекерской конторы и (или) тотализатора спос</w:t>
            </w:r>
            <w:r w:rsidR="009E2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обами, предусмотренными Законом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63E8A9" w14:textId="5A0A543D" w:rsidR="004C30A1" w:rsidRPr="004852E2" w:rsidRDefault="006F59AF" w:rsidP="009E2FAA">
            <w:pPr>
              <w:spacing w:after="20"/>
              <w:ind w:left="128" w:right="1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4C30A1"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умма денежных средств, полученных физическим лицом от организатора игорного бизнеса, осуществляющего деятельность букмекерской конторы и (или) тотализатора способами, предусмотренными </w:t>
            </w:r>
            <w:r w:rsidR="009E2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Законом</w:t>
            </w:r>
          </w:p>
        </w:tc>
      </w:tr>
      <w:tr w:rsidR="004C30A1" w:rsidRPr="004852E2" w14:paraId="1A6EE1AA" w14:textId="77777777" w:rsidTr="009E2FAA">
        <w:trPr>
          <w:trHeight w:val="30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C9909D" w14:textId="77777777" w:rsidR="004C30A1" w:rsidRPr="004852E2" w:rsidRDefault="004C30A1" w:rsidP="0059270C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BDBB38" w14:textId="77777777" w:rsidR="004C30A1" w:rsidRPr="004852E2" w:rsidRDefault="004C30A1" w:rsidP="0059270C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0134" w14:textId="77777777" w:rsidR="004C30A1" w:rsidRPr="004852E2" w:rsidRDefault="004C30A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C30A1" w:rsidRPr="004852E2" w14:paraId="669EE36F" w14:textId="77777777" w:rsidTr="009E2FAA">
        <w:trPr>
          <w:trHeight w:val="30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D3EBF5" w14:textId="77777777"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0FEE7F" w14:textId="77777777"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3D4578" w14:textId="77777777"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4C30A1" w:rsidRPr="004852E2" w14:paraId="3B06516E" w14:textId="77777777" w:rsidTr="009E2FAA">
        <w:trPr>
          <w:trHeight w:val="30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8072A" w14:textId="77777777" w:rsidR="004C30A1" w:rsidRPr="004852E2" w:rsidRDefault="004C30A1" w:rsidP="003B5090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7E167" w14:textId="77777777" w:rsidR="004C30A1" w:rsidRPr="004852E2" w:rsidRDefault="004C30A1" w:rsidP="003B5090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EEBBC" w14:textId="77777777" w:rsidR="004C30A1" w:rsidRPr="004852E2" w:rsidRDefault="004C30A1" w:rsidP="003B5090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C6EC365" w14:textId="77777777" w:rsidR="00F14C14" w:rsidRPr="004852E2" w:rsidRDefault="00F14C1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404B031C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Примечание: </w:t>
      </w:r>
    </w:p>
    <w:p w14:paraId="18C3281C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*Организатор игорного бизнеса в целях передачи сведений посредством интеграции аппаратно-программных комплексов </w:t>
      </w:r>
      <w:r w:rsidR="00C45A33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 </w:t>
      </w:r>
      <w:r w:rsidR="00412AE0" w:rsidRPr="004852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информационной системой органов государственных доходов (ИС ОГД)</w:t>
      </w:r>
      <w:r w:rsidR="00412AE0" w:rsidRPr="004852E2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 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обеспечивает:</w:t>
      </w:r>
    </w:p>
    <w:p w14:paraId="11E672F8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наличие сервера аппаратно-программного комплекса, находящегося по месту нахождения организатора игорного бизнеса на территории Республики Казахстан;</w:t>
      </w:r>
    </w:p>
    <w:p w14:paraId="50D561CB" w14:textId="0B04DF5B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2) </w:t>
      </w:r>
      <w:r w:rsidRPr="00BE78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интеграцию с ИС ОГД в </w:t>
      </w:r>
      <w:r w:rsidR="0098671A" w:rsidRPr="00BE78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соответствии с </w:t>
      </w:r>
      <w:r w:rsidRPr="00BE78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Законом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Республики Казахстан «Об информатизации», а также Едиными требованиями в области информационно-коммуникационных технологий и обеспечения информационной безопасности, утвержденными постановлением Правительства Республики Казахстан от 20 декабря 2016 года № 832;</w:t>
      </w:r>
    </w:p>
    <w:p w14:paraId="25159073" w14:textId="47464421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3) круглосуточную бесперебойную обработку и передачу сведений в автоматическом режиме на ежедневной основе в соответствии с</w:t>
      </w:r>
      <w:r w:rsidR="009B0F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Перечнем</w:t>
      </w:r>
      <w:r w:rsidR="009B0F25" w:rsidRPr="009B0F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сведений, подлежащих представлению в органы государственных доходов организаторами игорного бизнеса, осуществляющими деятельность букмекерской конторы и (или) тотализатора, посредством интеграции аппаратно-программных комплексов с информационными системами органа государственных доходов</w:t>
      </w:r>
      <w:r w:rsidR="009B0F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(далее – Перечень), согласно приложению 6</w:t>
      </w:r>
      <w:r w:rsidR="009B0F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 xml:space="preserve">к настоящему приказу, 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 Формой.</w:t>
      </w:r>
    </w:p>
    <w:p w14:paraId="47534E3D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Передача сведений по Перечню осуществляется с применением:</w:t>
      </w:r>
    </w:p>
    <w:p w14:paraId="61ED586B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расширенного транспортного протокола </w:t>
      </w:r>
      <w:proofErr w:type="spellStart"/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hypertext</w:t>
      </w:r>
      <w:proofErr w:type="spellEnd"/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transfer</w:t>
      </w:r>
      <w:proofErr w:type="spellEnd"/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protocol</w:t>
      </w:r>
      <w:proofErr w:type="spellEnd"/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secure</w:t>
      </w:r>
      <w:proofErr w:type="spellEnd"/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(HTTPS) с применением регистрационных свидетельств SSL-сертификатов, выданных национальным удостоверяющим центром Республики Казахстан;</w:t>
      </w:r>
    </w:p>
    <w:p w14:paraId="6965EE0A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протокола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взаимодействия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0A67E1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simple object access protocol (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SOAP</w:t>
      </w:r>
      <w:r w:rsidR="000A67E1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)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;</w:t>
      </w:r>
    </w:p>
    <w:p w14:paraId="0669E86D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языка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описания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0A67E1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web Service definition language (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WSDL</w:t>
      </w:r>
      <w:r w:rsidR="000A67E1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)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;</w:t>
      </w:r>
    </w:p>
    <w:p w14:paraId="28065B91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подписываемого </w:t>
      </w:r>
      <w:r w:rsidR="003136EC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электронной цифровой подписью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14:paraId="16F38579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передаваемых данных XML для веб-методов и их параметров;</w:t>
      </w:r>
    </w:p>
    <w:p w14:paraId="1754247D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периодичности получения информации – не позднее 03:00 часов по времени города Астаны дня, следующего за днем:</w:t>
      </w:r>
    </w:p>
    <w:p w14:paraId="1208855D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получения денежных средств организатором игорного бизнеса от физического лица;</w:t>
      </w:r>
    </w:p>
    <w:p w14:paraId="6BF0EBDE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получения денежных средств физическим лицом от организатора игорного бизнеса.</w:t>
      </w:r>
    </w:p>
    <w:p w14:paraId="14958E80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4) отказоустойчивость работы и создание резервных данных при сбоях в режиме работы аппаратно-программного комплекса или его замены;</w:t>
      </w:r>
    </w:p>
    <w:p w14:paraId="488878E0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5) ведение учета с нарастающим итогом данных;</w:t>
      </w:r>
    </w:p>
    <w:p w14:paraId="369201F1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6) письменное извещение органа государственных доходов при возникновении технического сбоя в течение 1 (одного) рабочего дня о невозможности передачи сведений по Перечню, с указанием причины; </w:t>
      </w:r>
    </w:p>
    <w:p w14:paraId="1A6148DA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7) направление сведений по Перечню, за период технического сбоя не позднее 3 (трех) суток со дня устранения причин сбоя аппаратно-программного комплекса;</w:t>
      </w:r>
    </w:p>
    <w:p w14:paraId="2134A5EB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8) хранение данных в течение не менее:</w:t>
      </w:r>
    </w:p>
    <w:p w14:paraId="7BCDF039" w14:textId="0FAC908A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 (трех) лет, начиная с 1 января года, следующего за годом заключения пари между участник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ами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азартной игры и (или) пари с организаторами игорного бизнеса – для субъектов микро, малого и среднего предпринимательства;</w:t>
      </w:r>
    </w:p>
    <w:p w14:paraId="2685C254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 (пяти) лет, начиная с 1 января года, следующего за годом заключения пари между участник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ами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азартной игры и (или) пари с организаторами игорного бизнеса – для субъектов крупного предпринимательства.</w:t>
      </w:r>
    </w:p>
    <w:p w14:paraId="747CE1A9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4. Орган государственных доходов:</w:t>
      </w:r>
    </w:p>
    <w:p w14:paraId="75EA05BB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обеспечивают сохранность и конфиденциальность полученных сведений согласно Перечню, за исключением случаев, установленных законодательством Республики Казахстан;</w:t>
      </w:r>
    </w:p>
    <w:p w14:paraId="2DEAC228" w14:textId="77777777" w:rsidR="003E0A17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обеспечивают круглосуточную бесперебойную работу сервисов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ИС ОГД;</w:t>
      </w:r>
    </w:p>
    <w:p w14:paraId="0FC631E5" w14:textId="7BC95E99" w:rsidR="009B0F25" w:rsidRPr="004852E2" w:rsidRDefault="009B0F25" w:rsidP="009B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3) 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случае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отсутствия возможности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принятия сведений по Перечню, письменно извещают организаторов игорного бизнеса, в течение 1 (одного) рабочего дня, с указанием причины.</w:t>
      </w:r>
    </w:p>
    <w:p w14:paraId="59285CD7" w14:textId="77777777" w:rsidR="004C30A1" w:rsidRPr="004852E2" w:rsidRDefault="004C30A1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7C7E7865" w14:textId="77777777"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1ADDC829" w14:textId="77777777" w:rsidR="00412AE0" w:rsidRPr="004852E2" w:rsidRDefault="00412AE0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49547DF9" w14:textId="77777777" w:rsidR="00412AE0" w:rsidRPr="004852E2" w:rsidRDefault="00412AE0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49719252" w14:textId="77777777" w:rsidR="00F15449" w:rsidRPr="004852E2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5073DF7" w14:textId="77777777" w:rsidR="00F15449" w:rsidRPr="004852E2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1E0EEF8" w14:textId="77777777" w:rsidR="00F15449" w:rsidRPr="004852E2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4D3C6973" w14:textId="77777777" w:rsidR="00F15449" w:rsidRPr="004852E2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1A633F3" w14:textId="77777777" w:rsidR="00F15449" w:rsidRPr="004852E2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023BC96" w14:textId="77777777" w:rsidR="00F15449" w:rsidRPr="004852E2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760668A8" w14:textId="77777777" w:rsidR="00F15449" w:rsidRPr="004852E2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6EE9EEA4" w14:textId="77777777" w:rsidR="00F15449" w:rsidRPr="004852E2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1F74EA50" w14:textId="77777777" w:rsidR="00F15449" w:rsidRPr="004852E2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634DC5B8" w14:textId="573F5C42" w:rsidR="00F15449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34C338F4" w14:textId="6F254F3D" w:rsidR="009E2FAA" w:rsidRDefault="009E2FAA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55DB965" w14:textId="77777777" w:rsidR="009E2FAA" w:rsidRPr="004852E2" w:rsidRDefault="009E2FAA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39A708B3" w14:textId="77777777" w:rsidR="009A327D" w:rsidRPr="004852E2" w:rsidRDefault="009A327D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5805813C" w14:textId="77777777" w:rsidR="009A327D" w:rsidRPr="004852E2" w:rsidRDefault="009A327D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4DEBBF43" w14:textId="77777777" w:rsidR="00F15449" w:rsidRPr="004852E2" w:rsidRDefault="00F15449" w:rsidP="00F154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29"/>
        <w:gridCol w:w="4098"/>
      </w:tblGrid>
      <w:tr w:rsidR="00B4088E" w:rsidRPr="00FC6E98" w14:paraId="33438503" w14:textId="77777777" w:rsidTr="00D659DC">
        <w:trPr>
          <w:trHeight w:val="30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5550A" w14:textId="77777777" w:rsidR="00B4088E" w:rsidRPr="00FC6E98" w:rsidRDefault="00B4088E" w:rsidP="0068613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z1436"/>
            <w:r w:rsidRPr="00FC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40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C4976" w14:textId="57644587" w:rsidR="00B4088E" w:rsidRPr="00B4088E" w:rsidRDefault="00B4088E" w:rsidP="00B408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8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 w:rsidRPr="00B408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408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форме</w:t>
            </w:r>
            <w:r w:rsidR="00E256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E25699">
              <w:rPr>
                <w:rFonts w:ascii="Times New Roman" w:hAnsi="Times New Roman" w:cs="Times New Roman"/>
                <w:sz w:val="28"/>
                <w:szCs w:val="28"/>
              </w:rPr>
              <w:t>предназначенной</w:t>
            </w:r>
            <w:r w:rsidR="00E25699" w:rsidRPr="004852E2">
              <w:rPr>
                <w:rFonts w:ascii="Times New Roman" w:hAnsi="Times New Roman" w:cs="Times New Roman"/>
                <w:sz w:val="28"/>
                <w:szCs w:val="28"/>
              </w:rPr>
              <w:t xml:space="preserve"> для сбора административных данных на безвозмездной основе</w:t>
            </w:r>
            <w:r w:rsidR="00E256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56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«Сведения, подлежащие</w:t>
            </w:r>
            <w:r w:rsidRPr="00B408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47B1CB43" w14:textId="77777777" w:rsidR="00B4088E" w:rsidRDefault="00B4088E" w:rsidP="00B408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8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передаче представлению в органы государственных доходов организаторами игорного бизнеса, осуществляющими деятельность букмекерской конторы и (или) тотализатора, посредством интеграции аппаратно-программных комплексов с информационными системами органа государственных доходов»</w:t>
            </w:r>
          </w:p>
          <w:p w14:paraId="764AEBC3" w14:textId="0E9365B7" w:rsidR="00E25699" w:rsidRPr="00B4088E" w:rsidRDefault="00E25699" w:rsidP="00B408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A81DC27" w14:textId="77777777" w:rsidR="00B4088E" w:rsidRPr="004852E2" w:rsidRDefault="00B4088E" w:rsidP="0051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2E7A234" w14:textId="77777777" w:rsidR="00191C64" w:rsidRPr="004852E2" w:rsidRDefault="00412AE0" w:rsidP="0019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Пояснение по заполнению формы, предназначенной </w:t>
      </w:r>
    </w:p>
    <w:p w14:paraId="2B467D28" w14:textId="77777777" w:rsidR="00191C64" w:rsidRPr="004852E2" w:rsidRDefault="00412AE0" w:rsidP="0019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для</w:t>
      </w:r>
      <w:r w:rsidR="00F15449" w:rsidRPr="004852E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сбора административных данных «Сведений, подлежащих </w:t>
      </w:r>
    </w:p>
    <w:p w14:paraId="4A3C4052" w14:textId="77777777" w:rsidR="00517262" w:rsidRPr="004852E2" w:rsidRDefault="00F15449" w:rsidP="00B40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п</w:t>
      </w:r>
      <w:bookmarkStart w:id="1" w:name="_GoBack"/>
      <w:bookmarkEnd w:id="1"/>
      <w:r w:rsidRPr="004852E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ередаче представлению в органы государственных доходов организаторами игорного бизнеса, осуществляющими деятельность букмекерской конторы и (или) тотализатора</w:t>
      </w:r>
      <w:r w:rsidR="00191C64" w:rsidRPr="004852E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,</w:t>
      </w:r>
      <w:r w:rsidRPr="004852E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посредством интеграции аппаратно-программных комплексов с информационными системами органа государственных доходов»</w:t>
      </w:r>
      <w:bookmarkStart w:id="2" w:name="z1437"/>
      <w:bookmarkEnd w:id="0"/>
    </w:p>
    <w:p w14:paraId="047C6D00" w14:textId="77777777" w:rsidR="006A183D" w:rsidRPr="004852E2" w:rsidRDefault="006A183D" w:rsidP="00191C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(далее – Форма)</w:t>
      </w:r>
    </w:p>
    <w:p w14:paraId="346E38FF" w14:textId="77777777" w:rsidR="00A764E4" w:rsidRPr="004852E2" w:rsidRDefault="00A764E4" w:rsidP="0019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14:paraId="038D579F" w14:textId="77777777" w:rsidR="00517262" w:rsidRPr="004852E2" w:rsidRDefault="00517262" w:rsidP="0051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1. Форма разработана в соответствии пункта 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12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статьи 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56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Налогового кодекса Республики Казахстан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60671F17" w14:textId="77777777" w:rsidR="00F15449" w:rsidRPr="00F35ECE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bookmarkStart w:id="3" w:name="z1438"/>
      <w:bookmarkEnd w:id="2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</w:t>
      </w:r>
      <w:r w:rsid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A764E4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В</w:t>
      </w:r>
      <w:r w:rsidR="005D29CB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графе 1 </w:t>
      </w:r>
      <w:r w:rsidR="00F35ECE" w:rsidRPr="00F35ECE">
        <w:rPr>
          <w:rFonts w:ascii="Times New Roman" w:hAnsi="Times New Roman" w:cs="Times New Roman"/>
          <w:color w:val="000000"/>
          <w:sz w:val="28"/>
          <w:szCs w:val="28"/>
        </w:rPr>
        <w:t xml:space="preserve">формы </w:t>
      </w:r>
      <w:r w:rsidR="00517262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заполняется номер по порядку</w:t>
      </w:r>
      <w:r w:rsidR="006A183D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6F209543" w14:textId="77777777" w:rsidR="00F15449" w:rsidRPr="00F35ECE" w:rsidRDefault="00B4088E" w:rsidP="00F35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В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графе 2 </w:t>
      </w:r>
      <w:r w:rsidR="00F35ECE" w:rsidRPr="00F35ECE">
        <w:rPr>
          <w:rFonts w:ascii="Times New Roman" w:hAnsi="Times New Roman" w:cs="Times New Roman"/>
          <w:color w:val="000000"/>
          <w:sz w:val="28"/>
          <w:szCs w:val="28"/>
        </w:rPr>
        <w:t xml:space="preserve">формы 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указывается </w:t>
      </w:r>
      <w:r w:rsidR="00F15449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индивидуальный идентификационный номер физического лица</w:t>
      </w:r>
      <w:bookmarkStart w:id="4" w:name="z1439"/>
      <w:bookmarkEnd w:id="3"/>
      <w:r w:rsidR="006A183D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500B185C" w14:textId="77777777" w:rsidR="00F15449" w:rsidRPr="00F35ECE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В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графе 3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F35ECE" w:rsidRPr="00F35ECE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указывается </w:t>
      </w:r>
      <w:r w:rsidR="00F15449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дата получения денежных средств организатором игорного бизнеса, осуществляющего деятельность букмекерской конторы и (или) тотализатора от физического лица способами, предусмотренными Законом Республики Казахстан «О платежах и платежных системах»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(далее – Закон)</w:t>
      </w:r>
      <w:r w:rsidR="006A183D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54B26659" w14:textId="77777777" w:rsidR="00F15449" w:rsidRPr="00F35ECE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В</w:t>
      </w:r>
      <w:r w:rsidR="00F15449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графе 4</w:t>
      </w:r>
      <w:r w:rsidR="00F35ECE" w:rsidRPr="00F35ECE">
        <w:rPr>
          <w:rFonts w:ascii="Times New Roman" w:hAnsi="Times New Roman" w:cs="Times New Roman"/>
          <w:color w:val="000000"/>
          <w:sz w:val="28"/>
          <w:szCs w:val="28"/>
        </w:rPr>
        <w:t xml:space="preserve"> формы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указывается </w:t>
      </w:r>
      <w:r w:rsidR="00F15449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время получения денежных средств организатором от физического лица способами, предусмотренными Законом</w:t>
      </w:r>
      <w:r w:rsidR="006A183D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5B0D57DF" w14:textId="77777777" w:rsidR="00F15449" w:rsidRPr="00F35ECE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В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графе 5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F35ECE" w:rsidRPr="00F35ECE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указывается </w:t>
      </w:r>
      <w:r w:rsidR="00F15449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сумма денежных средств, полученных организатором от физического лица способами, предусмотренными Законом</w:t>
      </w:r>
      <w:r w:rsidR="006A183D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29F0E34D" w14:textId="77777777" w:rsidR="00F15449" w:rsidRPr="00F35ECE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В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графе 6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F35ECE" w:rsidRPr="00F35ECE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указывается </w:t>
      </w:r>
      <w:r w:rsidR="00F15449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дата получения денежных средств физическим лицом от организатора способами, предусмотренными Законом</w:t>
      </w:r>
      <w:r w:rsidR="006A183D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194CB9EC" w14:textId="77777777" w:rsidR="00F15449" w:rsidRPr="00F35ECE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lastRenderedPageBreak/>
        <w:t>8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В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графе 7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F35ECE" w:rsidRPr="00F35ECE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указывается</w:t>
      </w:r>
      <w:r w:rsidR="00F15449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время получения денежных средств физическим лицом от организатора способами, предусмотренными Законом</w:t>
      </w:r>
      <w:r w:rsidR="006A183D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2F854802" w14:textId="77777777" w:rsidR="005D29CB" w:rsidRPr="00F15449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В</w:t>
      </w:r>
      <w:r w:rsidR="00A764E4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графе 8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F35ECE" w:rsidRPr="00F35ECE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="005D29CB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указывается сумма денежных средств, полученных физическим лицом от способами, предусмотренными Законом.</w:t>
      </w:r>
      <w:bookmarkEnd w:id="4"/>
    </w:p>
    <w:sectPr w:rsidR="005D29CB" w:rsidRPr="00F15449" w:rsidSect="0005120B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B8E8A" w14:textId="77777777" w:rsidR="002B65C2" w:rsidRDefault="002B65C2" w:rsidP="00792B25">
      <w:pPr>
        <w:spacing w:after="0" w:line="240" w:lineRule="auto"/>
      </w:pPr>
      <w:r>
        <w:separator/>
      </w:r>
    </w:p>
  </w:endnote>
  <w:endnote w:type="continuationSeparator" w:id="0">
    <w:p w14:paraId="73253E61" w14:textId="77777777" w:rsidR="002B65C2" w:rsidRDefault="002B65C2" w:rsidP="0079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82FDC" w14:textId="77777777" w:rsidR="002B65C2" w:rsidRDefault="002B65C2" w:rsidP="00792B25">
      <w:pPr>
        <w:spacing w:after="0" w:line="240" w:lineRule="auto"/>
      </w:pPr>
      <w:r>
        <w:separator/>
      </w:r>
    </w:p>
  </w:footnote>
  <w:footnote w:type="continuationSeparator" w:id="0">
    <w:p w14:paraId="5E9059BE" w14:textId="77777777" w:rsidR="002B65C2" w:rsidRDefault="002B65C2" w:rsidP="00792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18920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D681E3E" w14:textId="532387D7" w:rsidR="00F32C91" w:rsidRPr="00F32C91" w:rsidRDefault="00F32C9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32C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32C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32C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E78F8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Pr="00F32C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E5CFFE0" w14:textId="77777777" w:rsidR="00792B25" w:rsidRDefault="00792B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97034" w14:textId="77777777" w:rsidR="004C30A1" w:rsidRPr="00246A01" w:rsidRDefault="004C30A1">
    <w:pPr>
      <w:pStyle w:val="a5"/>
      <w:jc w:val="center"/>
      <w:rPr>
        <w:rFonts w:ascii="Times New Roman" w:hAnsi="Times New Roman"/>
        <w:sz w:val="28"/>
      </w:rPr>
    </w:pPr>
  </w:p>
  <w:p w14:paraId="67023B07" w14:textId="77777777" w:rsidR="00246A01" w:rsidRDefault="00246A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43C88"/>
    <w:multiLevelType w:val="hybridMultilevel"/>
    <w:tmpl w:val="BE6A6FE6"/>
    <w:lvl w:ilvl="0" w:tplc="A5228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A90BC0"/>
    <w:multiLevelType w:val="hybridMultilevel"/>
    <w:tmpl w:val="4E7ECB80"/>
    <w:lvl w:ilvl="0" w:tplc="690EC862">
      <w:start w:val="1"/>
      <w:numFmt w:val="decimal"/>
      <w:lvlText w:val="%1)"/>
      <w:lvlJc w:val="left"/>
      <w:pPr>
        <w:ind w:left="1114" w:hanging="405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65"/>
    <w:rsid w:val="0001646E"/>
    <w:rsid w:val="00024D98"/>
    <w:rsid w:val="000504C0"/>
    <w:rsid w:val="0005120B"/>
    <w:rsid w:val="00051DF3"/>
    <w:rsid w:val="00056ECF"/>
    <w:rsid w:val="00063FD5"/>
    <w:rsid w:val="00080EA6"/>
    <w:rsid w:val="000A1FDB"/>
    <w:rsid w:val="000A67E1"/>
    <w:rsid w:val="000B3177"/>
    <w:rsid w:val="000B5CF1"/>
    <w:rsid w:val="000C33EE"/>
    <w:rsid w:val="000C3D1E"/>
    <w:rsid w:val="000C7905"/>
    <w:rsid w:val="000D38DC"/>
    <w:rsid w:val="00124314"/>
    <w:rsid w:val="001372DD"/>
    <w:rsid w:val="00141898"/>
    <w:rsid w:val="00145367"/>
    <w:rsid w:val="0015224C"/>
    <w:rsid w:val="0018204F"/>
    <w:rsid w:val="00191C64"/>
    <w:rsid w:val="001B5BDF"/>
    <w:rsid w:val="001D2EF8"/>
    <w:rsid w:val="00204813"/>
    <w:rsid w:val="002240E7"/>
    <w:rsid w:val="00227E1D"/>
    <w:rsid w:val="00231BEB"/>
    <w:rsid w:val="002342D7"/>
    <w:rsid w:val="00246A01"/>
    <w:rsid w:val="0027479A"/>
    <w:rsid w:val="002837EE"/>
    <w:rsid w:val="002A28BD"/>
    <w:rsid w:val="002A6CE4"/>
    <w:rsid w:val="002B65C2"/>
    <w:rsid w:val="002C1266"/>
    <w:rsid w:val="002E1035"/>
    <w:rsid w:val="002E3DC6"/>
    <w:rsid w:val="002E55AA"/>
    <w:rsid w:val="002F6E94"/>
    <w:rsid w:val="003044D9"/>
    <w:rsid w:val="003136EC"/>
    <w:rsid w:val="00321765"/>
    <w:rsid w:val="00334360"/>
    <w:rsid w:val="00367B6E"/>
    <w:rsid w:val="00370D2A"/>
    <w:rsid w:val="003B1508"/>
    <w:rsid w:val="003B5090"/>
    <w:rsid w:val="003D1D72"/>
    <w:rsid w:val="003E0A17"/>
    <w:rsid w:val="0040234B"/>
    <w:rsid w:val="00405C70"/>
    <w:rsid w:val="00412AE0"/>
    <w:rsid w:val="00433275"/>
    <w:rsid w:val="00433398"/>
    <w:rsid w:val="00436F53"/>
    <w:rsid w:val="00470F8A"/>
    <w:rsid w:val="00477586"/>
    <w:rsid w:val="004852E2"/>
    <w:rsid w:val="00491767"/>
    <w:rsid w:val="004A1264"/>
    <w:rsid w:val="004C0485"/>
    <w:rsid w:val="004C30A1"/>
    <w:rsid w:val="004C6C85"/>
    <w:rsid w:val="004E3F74"/>
    <w:rsid w:val="004E6BB7"/>
    <w:rsid w:val="00501D33"/>
    <w:rsid w:val="00517262"/>
    <w:rsid w:val="005369D0"/>
    <w:rsid w:val="00551F38"/>
    <w:rsid w:val="0056176A"/>
    <w:rsid w:val="00571581"/>
    <w:rsid w:val="005856BA"/>
    <w:rsid w:val="00590FE3"/>
    <w:rsid w:val="0059270C"/>
    <w:rsid w:val="005A4112"/>
    <w:rsid w:val="005A4D50"/>
    <w:rsid w:val="005C7066"/>
    <w:rsid w:val="005D29CB"/>
    <w:rsid w:val="0060424B"/>
    <w:rsid w:val="006724B6"/>
    <w:rsid w:val="006744F4"/>
    <w:rsid w:val="00680636"/>
    <w:rsid w:val="00680B92"/>
    <w:rsid w:val="006A183D"/>
    <w:rsid w:val="006A7840"/>
    <w:rsid w:val="006C3FFA"/>
    <w:rsid w:val="006F59AF"/>
    <w:rsid w:val="00711E4A"/>
    <w:rsid w:val="00714C3A"/>
    <w:rsid w:val="00714F6B"/>
    <w:rsid w:val="007216BE"/>
    <w:rsid w:val="00727383"/>
    <w:rsid w:val="00730868"/>
    <w:rsid w:val="00744697"/>
    <w:rsid w:val="00745A06"/>
    <w:rsid w:val="00762865"/>
    <w:rsid w:val="00792B25"/>
    <w:rsid w:val="00797E47"/>
    <w:rsid w:val="007B6F2C"/>
    <w:rsid w:val="007D2963"/>
    <w:rsid w:val="007D5261"/>
    <w:rsid w:val="007E38FD"/>
    <w:rsid w:val="00821659"/>
    <w:rsid w:val="00831DF6"/>
    <w:rsid w:val="008601D2"/>
    <w:rsid w:val="00871F8D"/>
    <w:rsid w:val="008745C4"/>
    <w:rsid w:val="00875DE6"/>
    <w:rsid w:val="00876726"/>
    <w:rsid w:val="00884418"/>
    <w:rsid w:val="00886C1D"/>
    <w:rsid w:val="00890A76"/>
    <w:rsid w:val="00894BA1"/>
    <w:rsid w:val="008A58FF"/>
    <w:rsid w:val="008B5FD3"/>
    <w:rsid w:val="008B7E75"/>
    <w:rsid w:val="008C6440"/>
    <w:rsid w:val="009307F1"/>
    <w:rsid w:val="009414CB"/>
    <w:rsid w:val="00984FBA"/>
    <w:rsid w:val="0098671A"/>
    <w:rsid w:val="009A2B9E"/>
    <w:rsid w:val="009A327D"/>
    <w:rsid w:val="009B0F25"/>
    <w:rsid w:val="009E2FAA"/>
    <w:rsid w:val="00A078F8"/>
    <w:rsid w:val="00A32986"/>
    <w:rsid w:val="00A727F8"/>
    <w:rsid w:val="00A74462"/>
    <w:rsid w:val="00A764E4"/>
    <w:rsid w:val="00A77563"/>
    <w:rsid w:val="00AB09B6"/>
    <w:rsid w:val="00AB21A9"/>
    <w:rsid w:val="00AB580C"/>
    <w:rsid w:val="00AB7608"/>
    <w:rsid w:val="00AF1DE5"/>
    <w:rsid w:val="00B4088E"/>
    <w:rsid w:val="00B75495"/>
    <w:rsid w:val="00B821E7"/>
    <w:rsid w:val="00B91D40"/>
    <w:rsid w:val="00BA2DC2"/>
    <w:rsid w:val="00BB0107"/>
    <w:rsid w:val="00BD6A59"/>
    <w:rsid w:val="00BE78F8"/>
    <w:rsid w:val="00C261C8"/>
    <w:rsid w:val="00C43DB0"/>
    <w:rsid w:val="00C45A33"/>
    <w:rsid w:val="00C57873"/>
    <w:rsid w:val="00CA5C30"/>
    <w:rsid w:val="00CB0BE0"/>
    <w:rsid w:val="00CD3892"/>
    <w:rsid w:val="00CF12C2"/>
    <w:rsid w:val="00CF5814"/>
    <w:rsid w:val="00D37BA4"/>
    <w:rsid w:val="00D4564D"/>
    <w:rsid w:val="00D547D3"/>
    <w:rsid w:val="00D659DC"/>
    <w:rsid w:val="00D9364E"/>
    <w:rsid w:val="00D95658"/>
    <w:rsid w:val="00DB36B9"/>
    <w:rsid w:val="00DF70FF"/>
    <w:rsid w:val="00E016B2"/>
    <w:rsid w:val="00E25699"/>
    <w:rsid w:val="00E42CA2"/>
    <w:rsid w:val="00E446D4"/>
    <w:rsid w:val="00E47A3C"/>
    <w:rsid w:val="00E922F5"/>
    <w:rsid w:val="00ED0229"/>
    <w:rsid w:val="00ED26CC"/>
    <w:rsid w:val="00EF2398"/>
    <w:rsid w:val="00F14C14"/>
    <w:rsid w:val="00F15449"/>
    <w:rsid w:val="00F25F7F"/>
    <w:rsid w:val="00F32C91"/>
    <w:rsid w:val="00F35ECE"/>
    <w:rsid w:val="00F70A62"/>
    <w:rsid w:val="00F77FD9"/>
    <w:rsid w:val="00F97DBC"/>
    <w:rsid w:val="00FA5EFC"/>
    <w:rsid w:val="00FD1FB8"/>
    <w:rsid w:val="00FD2657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EC987"/>
  <w15:chartTrackingRefBased/>
  <w15:docId w15:val="{8AE8BCF0-7821-4959-A7B9-01C6E6DD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1B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1765"/>
    <w:rPr>
      <w:color w:val="0000FF"/>
      <w:u w:val="single"/>
    </w:rPr>
  </w:style>
  <w:style w:type="character" w:customStyle="1" w:styleId="note">
    <w:name w:val="note"/>
    <w:basedOn w:val="a0"/>
    <w:rsid w:val="00321765"/>
  </w:style>
  <w:style w:type="character" w:customStyle="1" w:styleId="30">
    <w:name w:val="Заголовок 3 Знак"/>
    <w:basedOn w:val="a0"/>
    <w:link w:val="3"/>
    <w:uiPriority w:val="9"/>
    <w:rsid w:val="00231B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e1">
    <w:name w:val="note1"/>
    <w:basedOn w:val="a0"/>
    <w:rsid w:val="00231BEB"/>
  </w:style>
  <w:style w:type="paragraph" w:styleId="a5">
    <w:name w:val="header"/>
    <w:basedOn w:val="a"/>
    <w:link w:val="a6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2B25"/>
  </w:style>
  <w:style w:type="paragraph" w:styleId="a7">
    <w:name w:val="footer"/>
    <w:basedOn w:val="a"/>
    <w:link w:val="a8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2B25"/>
  </w:style>
  <w:style w:type="paragraph" w:styleId="a9">
    <w:name w:val="Balloon Text"/>
    <w:basedOn w:val="a"/>
    <w:link w:val="aa"/>
    <w:uiPriority w:val="99"/>
    <w:semiHidden/>
    <w:unhideWhenUsed/>
    <w:rsid w:val="003B1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150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31DF6"/>
    <w:pPr>
      <w:ind w:left="720"/>
      <w:contextualSpacing/>
    </w:pPr>
  </w:style>
  <w:style w:type="table" w:styleId="ac">
    <w:name w:val="Table Grid"/>
    <w:basedOn w:val="a1"/>
    <w:uiPriority w:val="39"/>
    <w:rsid w:val="008B5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D547D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547D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547D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547D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547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0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Омарова Гульмира Шайкеновна</dc:creator>
  <cp:keywords/>
  <dc:description/>
  <cp:lastModifiedBy>Сангылбаев Даурен Серикович</cp:lastModifiedBy>
  <cp:revision>9</cp:revision>
  <cp:lastPrinted>2025-08-06T04:38:00Z</cp:lastPrinted>
  <dcterms:created xsi:type="dcterms:W3CDTF">2025-08-26T09:51:00Z</dcterms:created>
  <dcterms:modified xsi:type="dcterms:W3CDTF">2025-08-27T08:32:00Z</dcterms:modified>
</cp:coreProperties>
</file>